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</w:rPr>
        <w:t xml:space="preserve">Реестр специализированных стоянок</w:t>
      </w:r>
      <w:r>
        <w:rPr>
          <w:rFonts w:ascii="Times New Roman" w:hAnsi="Times New Roman" w:eastAsia="Times New Roman" w:cs="Times New Roman"/>
          <w:b/>
          <w:bCs/>
        </w:rPr>
        <w:t xml:space="preserve"> в Удмуртской Республике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tbl>
      <w:tblPr>
        <w:tblW w:w="15071" w:type="dxa"/>
        <w:tblCellSpacing w:w="15" w:type="dxa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676"/>
        <w:gridCol w:w="2488"/>
        <w:gridCol w:w="4252"/>
        <w:gridCol w:w="4395"/>
        <w:gridCol w:w="3260"/>
      </w:tblGrid>
      <w:tr>
        <w:tblPrEx/>
        <w:trPr>
          <w:tblCellSpacing w:w="15" w:type="dxa"/>
          <w:trHeight w:val="135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Муниципальное образование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Адрес расположения специализированной стоянки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Специализированная организация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(наименование, Ф.И.О. руководителя, телефон)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Срок действия договора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345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Ижевск»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Ижевск, ул. Маяковского, 27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 xml:space="preserve">(кадастровый номер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 xml:space="preserve">18:26:041166:8)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Батуев Андрей Николаевич,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8 (912) 858-82-27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22.06.2023 г. по 21.06.2028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615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Ижевск»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Ижевск, примерно в 60 метрах по направлению на юго-запад от здания ЦЭС по ул. Воткинское шоссе, </w:t>
            </w:r>
            <w:r>
              <w:rPr>
                <w:rFonts w:ascii="Times New Roman" w:hAnsi="Times New Roman" w:eastAsia="Times New Roman" w:cs="Times New Roman"/>
              </w:rPr>
              <w:t xml:space="preserve">д. </w:t>
            </w:r>
            <w:r>
              <w:rPr>
                <w:rFonts w:ascii="Times New Roman" w:hAnsi="Times New Roman" w:eastAsia="Times New Roman" w:cs="Times New Roman"/>
              </w:rPr>
              <w:t xml:space="preserve">105 (кадастровый номер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</w:rPr>
              <w:t xml:space="preserve">18:26:020022:0002)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Минец Андрей Геннадьевич</w:t>
            </w:r>
            <w:r>
              <w:rPr>
                <w:rFonts w:ascii="Times New Roman" w:hAnsi="Times New Roman" w:eastAsia="Times New Roman" w:cs="Times New Roman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55-50-31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29.05.2025 г. по 28.05.2030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625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Ижевск»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Ижевск, ул. Олега Кошевого, д. 2</w:t>
            </w:r>
            <w:r>
              <w:rPr>
                <w:rFonts w:ascii="Times New Roman" w:hAnsi="Times New Roman" w:eastAsia="Times New Roman" w:cs="Times New Roman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</w:rPr>
              <w:t xml:space="preserve"> (кадастровый номер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</w:rPr>
              <w:t xml:space="preserve">18:26:041067:694)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ООО «Гранит», директор Набиуллин Р</w:t>
            </w:r>
            <w:r>
              <w:rPr>
                <w:rFonts w:ascii="Times New Roman" w:hAnsi="Times New Roman" w:eastAsia="Times New Roman" w:cs="Times New Roman"/>
              </w:rPr>
              <w:t xml:space="preserve">устам </w:t>
            </w:r>
            <w:r>
              <w:rPr>
                <w:rFonts w:ascii="Times New Roman" w:hAnsi="Times New Roman" w:eastAsia="Times New Roman" w:cs="Times New Roman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</w:rPr>
              <w:t xml:space="preserve">льясович</w:t>
            </w:r>
            <w:r>
              <w:rPr>
                <w:rFonts w:ascii="Times New Roman" w:hAnsi="Times New Roman" w:eastAsia="Times New Roman" w:cs="Times New Roman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</w:rPr>
              <w:t xml:space="preserve">ел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8 (</w:t>
            </w:r>
            <w:r>
              <w:rPr>
                <w:rFonts w:ascii="Times New Roman" w:hAnsi="Times New Roman" w:eastAsia="Times New Roman" w:cs="Times New Roman"/>
              </w:rPr>
              <w:t xml:space="preserve">982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117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17</w:t>
            </w:r>
            <w:r/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26.05.2025 г. по 25.05.2030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2033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Ижевск»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Ижевск, земельный участок находится примерно в 60 м. по направлению на юго-запад от здания ЦЭС по ул. Воткинское шоссе, д.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105 (кадастровый номер – 18:26:020022:0002)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ООО «Ветеранская компания профильного обслуживания - Порядок», директор Банников</w:t>
            </w:r>
            <w:r>
              <w:rPr>
                <w:rFonts w:ascii="Times New Roman" w:hAnsi="Times New Roman" w:eastAsia="Times New Roman" w:cs="Times New Roman"/>
              </w:rPr>
              <w:t xml:space="preserve"> Юрий Михайлович,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</w:rPr>
              <w:t xml:space="preserve">8 (3412) 97-11-44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 г. по 2</w:t>
            </w: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520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Ижевск»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Ижевск, ул. Октябринская, 19 (кадастровый номер – 18:26:030016:748)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Глухов Влас Александрович</w:t>
            </w:r>
            <w:r>
              <w:rPr>
                <w:rFonts w:ascii="Times New Roman" w:hAnsi="Times New Roman" w:eastAsia="Times New Roman" w:cs="Times New Roma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</w:rPr>
              <w:t xml:space="preserve">8 (919) 913-11-66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</w:rPr>
              <w:t xml:space="preserve">с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 г. по 2</w:t>
            </w: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/>
          </w:p>
        </w:tc>
      </w:tr>
      <w:tr>
        <w:tblPrEx/>
        <w:trPr>
          <w:tblCellSpacing w:w="15" w:type="dxa"/>
          <w:trHeight w:val="1471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Ижевск»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Ижевск, ул. Октябринская, 19А (кадастровый номер – 18:26:030016:694)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</w:rPr>
              <w:t xml:space="preserve">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Глухова Людмила Ивановна</w:t>
            </w:r>
            <w:r>
              <w:rPr>
                <w:rFonts w:ascii="Times New Roman" w:hAnsi="Times New Roman" w:eastAsia="Times New Roman" w:cs="Times New Roma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</w:rPr>
              <w:t xml:space="preserve">8 (919) 913-11-66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</w:rPr>
              <w:t xml:space="preserve">с 2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 г. по 2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/>
          </w:p>
        </w:tc>
      </w:tr>
      <w:tr>
        <w:tblPrEx/>
        <w:trPr>
          <w:tblCellSpacing w:w="15" w:type="dxa"/>
          <w:trHeight w:val="1763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Воткинск»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Воткинск, ул. Спорта, 235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(кадастровый номер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</w:rPr>
              <w:t xml:space="preserve">18:27:030501:850)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Глухов Влас Александрович,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8 (34145) 5-08-70, 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</w:rPr>
              <w:t xml:space="preserve">912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019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</w:rPr>
              <w:t xml:space="preserve">02.08.2024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  <w:t xml:space="preserve"> по 01.08.2029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632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Воткинск»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Воткинск, ул. Толстого, 59А (кадастровый номер – 18:27:060603:69)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ООО «Федеральное бюро транспорта»</w:t>
            </w:r>
            <w:r>
              <w:rPr>
                <w:rFonts w:ascii="Times New Roman" w:hAnsi="Times New Roman" w:eastAsia="Times New Roman" w:cs="Times New Roman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</w:rPr>
              <w:t xml:space="preserve">директор Шумилов Сергей Анатольевич,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</w:rPr>
              <w:t xml:space="preserve">8 (919) 901-86-26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</w:t>
            </w: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  <w:t xml:space="preserve"> г. по 2</w:t>
            </w: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632"/>
        </w:trPr>
        <w:tc>
          <w:tcPr>
            <w:tcW w:w="6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МО «Город Воткинск»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Воткинск, ул. Юбилейная, 2Б (кадастровый номер – 18:27:050004:562)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Селезнев Андрей Андреевич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8 (919) 912-77-77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05.06.2026 г. по 04.06.2031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613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Можга»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Можга, ул. Фалалеева, 8Д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(кадастровый номер – 18:29:004482:415</w:t>
            </w:r>
            <w:r>
              <w:rPr>
                <w:rFonts w:ascii="Times New Roman" w:hAnsi="Times New Roman" w:eastAsia="Times New Roman" w:cs="Times New Roman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Шутов Сергей Александрович</w:t>
            </w:r>
            <w:r>
              <w:rPr>
                <w:rFonts w:ascii="Times New Roman" w:hAnsi="Times New Roman" w:eastAsia="Times New Roman" w:cs="Times New Roman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8 </w:t>
            </w:r>
            <w:r>
              <w:rPr>
                <w:rFonts w:ascii="Times New Roman" w:hAnsi="Times New Roman" w:eastAsia="Times New Roman" w:cs="Times New Roma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982</w:t>
            </w:r>
            <w:r>
              <w:rPr>
                <w:rFonts w:ascii="Times New Roman" w:hAnsi="Times New Roman" w:eastAsia="Times New Roman" w:cs="Times New Roman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</w:rPr>
              <w:t xml:space="preserve"> 995</w:t>
            </w:r>
            <w:r>
              <w:rPr>
                <w:rFonts w:ascii="Times New Roman" w:hAnsi="Times New Roman" w:eastAsia="Times New Roman" w:cs="Times New Roman"/>
              </w:rPr>
              <w:t xml:space="preserve">-87-</w:t>
            </w:r>
            <w:r>
              <w:rPr>
                <w:rFonts w:ascii="Times New Roman" w:hAnsi="Times New Roman" w:eastAsia="Times New Roman" w:cs="Times New Roman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22.06.2023 г. по 21.06.2028</w:t>
            </w:r>
            <w:r>
              <w:rPr>
                <w:rFonts w:ascii="Times New Roman" w:hAnsi="Times New Roman" w:eastAsia="Times New Roman" w:cs="Times New Roman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998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«Город Глазов»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Глазов, ул. Советская, д. 48В (кадастровый номер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</w:rPr>
              <w:t xml:space="preserve">18:28:000052:3137)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Арасланова Айсина Маратовна</w:t>
            </w:r>
            <w:r>
              <w:rPr>
                <w:rFonts w:ascii="Times New Roman" w:hAnsi="Times New Roman" w:eastAsia="Times New Roman" w:cs="Times New Roman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</w:t>
            </w:r>
            <w:r>
              <w:rPr>
                <w:rFonts w:ascii="Times New Roman" w:hAnsi="Times New Roman" w:eastAsia="Times New Roman" w:cs="Times New Roman"/>
              </w:rPr>
              <w:t xml:space="preserve"> 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</w:rPr>
              <w:t xml:space="preserve">982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127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53, 8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</w:rPr>
              <w:t xml:space="preserve">919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904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03.02.2025 г. по 02.02.2030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743"/>
        </w:trPr>
        <w:tc>
          <w:tcPr>
            <w:tcW w:w="6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МО «Город Сарапул»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Сарапул, ул. Азина, д. 180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(кадастровый номер – 18:30:000441:171)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Глухов Игорь Михайлович,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</w:t>
            </w:r>
            <w:r>
              <w:rPr>
                <w:rFonts w:ascii="Times New Roman" w:hAnsi="Times New Roman" w:eastAsia="Times New Roman" w:cs="Times New Roman"/>
              </w:rPr>
              <w:t xml:space="preserve"> 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</w:rPr>
              <w:t xml:space="preserve">912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458-15-39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26.05.2025 г. по 25.05.2030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621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«Балезинский район»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Балезино, ул. Заготзерновская, 9</w:t>
            </w:r>
            <w:r>
              <w:rPr>
                <w:rFonts w:ascii="Times New Roman" w:hAnsi="Times New Roman" w:eastAsia="Times New Roman" w:cs="Times New Roman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ООО «Лидер», директор Касимов Р.М.,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</w:rPr>
              <w:t xml:space="preserve">950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175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</w:t>
            </w:r>
            <w:r>
              <w:rPr>
                <w:rFonts w:ascii="Times New Roman" w:hAnsi="Times New Roman" w:eastAsia="Times New Roman" w:cs="Times New Roman"/>
              </w:rPr>
              <w:t xml:space="preserve">02.08.2024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  <w:t xml:space="preserve"> по 01.08.2029 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1759"/>
        </w:trPr>
        <w:tc>
          <w:tcPr>
            <w:tcW w:w="6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«Игринский район»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Игра, ул.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Чайковского, 9 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(кадастровый номер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</w:rPr>
              <w:t xml:space="preserve">18:09:032055:539)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Индивидуальный предприниматель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Гулабян Андраник Людвикович,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тел. </w:t>
            </w:r>
            <w:r>
              <w:rPr>
                <w:rFonts w:ascii="Times New Roman" w:hAnsi="Times New Roman" w:eastAsia="Times New Roman" w:cs="Times New Roman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</w:rPr>
              <w:t xml:space="preserve">912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768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83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 02.10.2025 г. по 01.10.2030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г.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blCellSpacing w:w="15" w:type="dxa"/>
          <w:trHeight w:val="2056"/>
        </w:trPr>
        <w:tc>
          <w:tcPr>
            <w:tcW w:w="6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«Каракулинский район»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Каракулинское лесничество, квартал 44, выдел 1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(кадастровый номер - 18:11:000000:1285/7; 18:11:060001:68/8)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36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ООО «Компас-Стейт», директор Бруско Игорь Евеньевич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тел. 8 (912) 856-30-30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32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t xml:space="preserve">с 29.05.2025 г. по 28.05.2030 г.</w:t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</w:tr>
      <w:tr>
        <w:tblPrEx/>
        <w:trPr>
          <w:tblCellSpacing w:w="15" w:type="dxa"/>
          <w:trHeight w:val="2056"/>
        </w:trPr>
        <w:tc>
          <w:tcPr>
            <w:tcW w:w="6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МО «Кезский район»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422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Кез, ул. Герцена, д. 14к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(кадастровый номер 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</w:rPr>
              <w:t xml:space="preserve">18:12:051055:215)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  <w:tc>
          <w:tcPr>
            <w:tcW w:w="4365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ООО «Гранит», директор Набиуллин Р</w:t>
            </w:r>
            <w:r>
              <w:rPr>
                <w:rFonts w:ascii="Times New Roman" w:hAnsi="Times New Roman" w:eastAsia="Times New Roman" w:cs="Times New Roman"/>
              </w:rPr>
              <w:t xml:space="preserve">устам </w:t>
            </w:r>
            <w:r>
              <w:rPr>
                <w:rFonts w:ascii="Times New Roman" w:hAnsi="Times New Roman" w:eastAsia="Times New Roman" w:cs="Times New Roman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</w:rPr>
              <w:t xml:space="preserve">льясович</w:t>
            </w:r>
            <w:r>
              <w:rPr>
                <w:rFonts w:ascii="Times New Roman" w:hAnsi="Times New Roman" w:eastAsia="Times New Roman" w:cs="Times New Roman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</w:rPr>
              <w:t xml:space="preserve">ел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</w:rPr>
              <w:t xml:space="preserve">8 (</w:t>
            </w:r>
            <w:r>
              <w:rPr>
                <w:rFonts w:ascii="Times New Roman" w:hAnsi="Times New Roman" w:eastAsia="Times New Roman" w:cs="Times New Roman"/>
              </w:rPr>
              <w:t xml:space="preserve">982</w:t>
            </w:r>
            <w:r>
              <w:rPr>
                <w:rFonts w:ascii="Times New Roman" w:hAnsi="Times New Roman" w:eastAsia="Times New Roman" w:cs="Times New Roman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</w:rPr>
              <w:t xml:space="preserve">117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</w:rPr>
            </w:r>
            <w:r/>
          </w:p>
        </w:tc>
        <w:tc>
          <w:tcPr>
            <w:tcW w:w="321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с 26.05.2025 г. по 25.05.2030 г</w:t>
            </w:r>
            <w:r>
              <w:rPr>
                <w:rFonts w:ascii="Times New Roman" w:hAnsi="Times New Roman" w:eastAsia="Times New Roman" w:cs="Times New Roman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  <w:r>
              <w:rPr>
                <w:rFonts w:ascii="Times New Roman" w:hAnsi="Times New Roman" w:eastAsia="Times New Roman" w:cs="Times New Roman"/>
                <w:lang w:val="en-US"/>
              </w:rPr>
            </w:r>
          </w:p>
        </w:tc>
      </w:tr>
    </w:tbl>
    <w:p>
      <w:r/>
      <w:bookmarkStart w:id="0" w:name="_GoBack"/>
      <w:r/>
      <w:bookmarkEnd w:id="0"/>
      <w:r/>
      <w:r/>
    </w:p>
    <w:sectPr>
      <w:footnotePr/>
      <w:endnotePr/>
      <w:type w:val="nextPage"/>
      <w:pgSz w:w="16838" w:h="11906" w:orient="landscape"/>
      <w:pgMar w:top="425" w:right="851" w:bottom="284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9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29"/>
    <w:next w:val="829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0"/>
    <w:link w:val="674"/>
    <w:uiPriority w:val="10"/>
    <w:rPr>
      <w:sz w:val="48"/>
      <w:szCs w:val="48"/>
    </w:rPr>
  </w:style>
  <w:style w:type="paragraph" w:styleId="676">
    <w:name w:val="Subtitle"/>
    <w:basedOn w:val="829"/>
    <w:next w:val="829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0"/>
    <w:link w:val="676"/>
    <w:uiPriority w:val="11"/>
    <w:rPr>
      <w:sz w:val="24"/>
      <w:szCs w:val="24"/>
    </w:rPr>
  </w:style>
  <w:style w:type="paragraph" w:styleId="678">
    <w:name w:val="Quote"/>
    <w:basedOn w:val="829"/>
    <w:next w:val="829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9"/>
    <w:next w:val="829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30"/>
    <w:link w:val="836"/>
    <w:uiPriority w:val="99"/>
  </w:style>
  <w:style w:type="character" w:styleId="683">
    <w:name w:val="Footer Char"/>
    <w:basedOn w:val="830"/>
    <w:link w:val="838"/>
    <w:uiPriority w:val="99"/>
  </w:style>
  <w:style w:type="paragraph" w:styleId="684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838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34">
    <w:name w:val="Strong"/>
    <w:basedOn w:val="830"/>
    <w:uiPriority w:val="22"/>
    <w:qFormat/>
    <w:rPr>
      <w:b/>
      <w:bCs/>
    </w:rPr>
  </w:style>
  <w:style w:type="character" w:styleId="835">
    <w:name w:val="Hyperlink"/>
    <w:basedOn w:val="830"/>
    <w:uiPriority w:val="99"/>
    <w:semiHidden/>
    <w:unhideWhenUsed/>
    <w:rPr>
      <w:color w:val="0000ff"/>
      <w:u w:val="single"/>
    </w:rPr>
  </w:style>
  <w:style w:type="paragraph" w:styleId="836">
    <w:name w:val="Header"/>
    <w:basedOn w:val="829"/>
    <w:link w:val="83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830"/>
    <w:link w:val="836"/>
    <w:uiPriority w:val="99"/>
  </w:style>
  <w:style w:type="paragraph" w:styleId="838">
    <w:name w:val="Footer"/>
    <w:basedOn w:val="829"/>
    <w:link w:val="83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9" w:customStyle="1">
    <w:name w:val="Нижний колонтитул Знак"/>
    <w:basedOn w:val="830"/>
    <w:link w:val="838"/>
    <w:uiPriority w:val="99"/>
  </w:style>
  <w:style w:type="paragraph" w:styleId="840">
    <w:name w:val="Balloon Text"/>
    <w:basedOn w:val="829"/>
    <w:link w:val="84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1" w:customStyle="1">
    <w:name w:val="Текст выноски Знак"/>
    <w:basedOn w:val="830"/>
    <w:link w:val="84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6BE85-743B-46B7-B4B9-BBC075706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sandalovei</dc:creator>
  <cp:revision>94</cp:revision>
  <dcterms:created xsi:type="dcterms:W3CDTF">2022-09-19T10:45:00Z</dcterms:created>
  <dcterms:modified xsi:type="dcterms:W3CDTF">2026-10-20T07:49:57Z</dcterms:modified>
</cp:coreProperties>
</file>